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FF5D4" w14:textId="2C360DB0" w:rsidR="003C78AD" w:rsidRPr="00502A0F" w:rsidRDefault="003C78AD" w:rsidP="003C78AD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2A0F">
        <w:rPr>
          <w:rFonts w:ascii="Times New Roman" w:hAnsi="Times New Roman" w:cs="Times New Roman"/>
          <w:b/>
          <w:sz w:val="36"/>
          <w:szCs w:val="36"/>
        </w:rPr>
        <w:t>Kongres Pro NGO 2021</w:t>
      </w:r>
    </w:p>
    <w:p w14:paraId="30B7D81A" w14:textId="4E43D0C3" w:rsidR="003C78AD" w:rsidRPr="003C78AD" w:rsidRDefault="003C78AD" w:rsidP="003C78AD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6C25C9" w14:textId="12D4B203" w:rsidR="00362C54" w:rsidRDefault="009C33BB" w:rsidP="00F110D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758DF">
        <w:rPr>
          <w:rFonts w:ascii="Times New Roman" w:hAnsi="Times New Roman" w:cs="Times New Roman"/>
          <w:sz w:val="24"/>
          <w:szCs w:val="24"/>
        </w:rPr>
        <w:t xml:space="preserve">Serdecznie zapraszamy do udziału w kolejnym już </w:t>
      </w:r>
      <w:r w:rsidRPr="003034FA">
        <w:rPr>
          <w:rFonts w:ascii="Times New Roman" w:hAnsi="Times New Roman" w:cs="Times New Roman"/>
          <w:b/>
          <w:sz w:val="24"/>
          <w:szCs w:val="24"/>
        </w:rPr>
        <w:t>Kongresie</w:t>
      </w:r>
      <w:r w:rsidR="00577B63" w:rsidRPr="003034FA">
        <w:rPr>
          <w:rFonts w:ascii="Times New Roman" w:hAnsi="Times New Roman" w:cs="Times New Roman"/>
          <w:b/>
          <w:sz w:val="24"/>
          <w:szCs w:val="24"/>
        </w:rPr>
        <w:t xml:space="preserve"> Pro NGO</w:t>
      </w:r>
      <w:r w:rsidR="00B02D82">
        <w:rPr>
          <w:rFonts w:ascii="Times New Roman" w:hAnsi="Times New Roman" w:cs="Times New Roman"/>
          <w:sz w:val="24"/>
          <w:szCs w:val="24"/>
        </w:rPr>
        <w:t xml:space="preserve">, </w:t>
      </w:r>
      <w:r w:rsidR="00577B63" w:rsidRPr="00D758DF">
        <w:rPr>
          <w:rFonts w:ascii="Times New Roman" w:hAnsi="Times New Roman" w:cs="Times New Roman"/>
          <w:sz w:val="24"/>
          <w:szCs w:val="24"/>
        </w:rPr>
        <w:t xml:space="preserve">który </w:t>
      </w:r>
      <w:r w:rsidR="00B02D82">
        <w:rPr>
          <w:rFonts w:ascii="Times New Roman" w:hAnsi="Times New Roman" w:cs="Times New Roman"/>
          <w:sz w:val="24"/>
          <w:szCs w:val="24"/>
        </w:rPr>
        <w:t xml:space="preserve">odbędzie się w dniu </w:t>
      </w:r>
      <w:r w:rsidR="00362C54">
        <w:rPr>
          <w:rFonts w:ascii="Times New Roman" w:hAnsi="Times New Roman" w:cs="Times New Roman"/>
          <w:b/>
          <w:sz w:val="24"/>
          <w:szCs w:val="24"/>
        </w:rPr>
        <w:t>18.11.2021 r. o godz. 9.00 w formie online. Udział w wydarzeniu jest bezpłatny!</w:t>
      </w:r>
    </w:p>
    <w:p w14:paraId="3B188597" w14:textId="77777777" w:rsidR="00162CCF" w:rsidRDefault="00162CCF" w:rsidP="00F110D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236010EF" w14:textId="7BD9D26F" w:rsidR="000E5922" w:rsidRPr="00D758DF" w:rsidRDefault="00162CCF" w:rsidP="00F110D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FC09265" wp14:editId="6E6AD84B">
            <wp:simplePos x="0" y="0"/>
            <wp:positionH relativeFrom="margin">
              <wp:align>right</wp:align>
            </wp:positionH>
            <wp:positionV relativeFrom="margin">
              <wp:posOffset>2239645</wp:posOffset>
            </wp:positionV>
            <wp:extent cx="1186815" cy="16795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D82">
        <w:rPr>
          <w:rFonts w:ascii="Times New Roman" w:hAnsi="Times New Roman" w:cs="Times New Roman"/>
          <w:sz w:val="24"/>
          <w:szCs w:val="24"/>
        </w:rPr>
        <w:t xml:space="preserve">Spotkanie </w:t>
      </w:r>
      <w:r w:rsidR="00577B63" w:rsidRPr="00D758DF">
        <w:rPr>
          <w:rFonts w:ascii="Times New Roman" w:hAnsi="Times New Roman" w:cs="Times New Roman"/>
          <w:sz w:val="24"/>
          <w:szCs w:val="24"/>
        </w:rPr>
        <w:t>dedykujemy wszystkim osobom:</w:t>
      </w:r>
    </w:p>
    <w:p w14:paraId="60706399" w14:textId="6FB48832" w:rsidR="00B67A4D" w:rsidRDefault="00B67A4D" w:rsidP="00C809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577B63" w:rsidRPr="00D758DF">
        <w:rPr>
          <w:rFonts w:ascii="Times New Roman" w:hAnsi="Times New Roman" w:cs="Times New Roman"/>
          <w:b/>
          <w:bCs/>
          <w:sz w:val="24"/>
          <w:szCs w:val="24"/>
        </w:rPr>
        <w:t>ziałający</w:t>
      </w:r>
      <w:r w:rsidR="009A18E0" w:rsidRPr="00D758DF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77B63" w:rsidRPr="00D758DF">
        <w:rPr>
          <w:rFonts w:ascii="Times New Roman" w:hAnsi="Times New Roman" w:cs="Times New Roman"/>
          <w:b/>
          <w:bCs/>
          <w:sz w:val="24"/>
          <w:szCs w:val="24"/>
        </w:rPr>
        <w:t xml:space="preserve"> w ramach organizacji pozarządowych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105460E" w14:textId="7270F73B" w:rsidR="00A07651" w:rsidRPr="00D758DF" w:rsidRDefault="00B67A4D" w:rsidP="00C809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07651" w:rsidRPr="00D758DF">
        <w:rPr>
          <w:rFonts w:ascii="Times New Roman" w:hAnsi="Times New Roman" w:cs="Times New Roman"/>
          <w:sz w:val="24"/>
          <w:szCs w:val="24"/>
        </w:rPr>
        <w:t>ainteresowany</w:t>
      </w:r>
      <w:r w:rsidR="009A18E0" w:rsidRPr="00D758DF">
        <w:rPr>
          <w:rFonts w:ascii="Times New Roman" w:hAnsi="Times New Roman" w:cs="Times New Roman"/>
          <w:sz w:val="24"/>
          <w:szCs w:val="24"/>
        </w:rPr>
        <w:t>m</w:t>
      </w:r>
      <w:r w:rsidR="00A07651" w:rsidRPr="00D758DF">
        <w:rPr>
          <w:rFonts w:ascii="Times New Roman" w:hAnsi="Times New Roman" w:cs="Times New Roman"/>
          <w:sz w:val="24"/>
          <w:szCs w:val="24"/>
        </w:rPr>
        <w:t xml:space="preserve"> </w:t>
      </w:r>
      <w:r w:rsidR="00A07651" w:rsidRPr="00D758DF">
        <w:rPr>
          <w:rFonts w:ascii="Times New Roman" w:hAnsi="Times New Roman" w:cs="Times New Roman"/>
          <w:b/>
          <w:bCs/>
          <w:sz w:val="24"/>
          <w:szCs w:val="24"/>
        </w:rPr>
        <w:t>współpracą z organizacjami pozarządowymi</w:t>
      </w:r>
      <w:r w:rsidR="00C73BD6" w:rsidRPr="00D758DF">
        <w:rPr>
          <w:rFonts w:ascii="Times New Roman" w:hAnsi="Times New Roman" w:cs="Times New Roman"/>
          <w:sz w:val="24"/>
          <w:szCs w:val="24"/>
        </w:rPr>
        <w:t xml:space="preserve"> i wspierającym takie organizacje</w:t>
      </w:r>
      <w:r w:rsidR="00362C54">
        <w:rPr>
          <w:rFonts w:ascii="Times New Roman" w:hAnsi="Times New Roman" w:cs="Times New Roman"/>
          <w:sz w:val="24"/>
          <w:szCs w:val="24"/>
        </w:rPr>
        <w:t xml:space="preserve"> (np. przedstawiciele urzędów, wolontariusze),</w:t>
      </w:r>
    </w:p>
    <w:p w14:paraId="7BBD327E" w14:textId="0C619BC3" w:rsidR="00A07651" w:rsidRPr="00D758DF" w:rsidRDefault="00B67A4D" w:rsidP="00C809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07651" w:rsidRPr="00D758DF">
        <w:rPr>
          <w:rFonts w:ascii="Times New Roman" w:hAnsi="Times New Roman" w:cs="Times New Roman"/>
          <w:sz w:val="24"/>
          <w:szCs w:val="24"/>
        </w:rPr>
        <w:t xml:space="preserve">tóre wspierają biznes </w:t>
      </w:r>
      <w:r w:rsidR="00CB3AEF" w:rsidRPr="00D758DF">
        <w:rPr>
          <w:rFonts w:ascii="Times New Roman" w:hAnsi="Times New Roman" w:cs="Times New Roman"/>
          <w:sz w:val="24"/>
          <w:szCs w:val="24"/>
        </w:rPr>
        <w:t xml:space="preserve">w działaniach </w:t>
      </w:r>
      <w:r w:rsidR="00CB3AEF" w:rsidRPr="00D758DF">
        <w:rPr>
          <w:rFonts w:ascii="Times New Roman" w:hAnsi="Times New Roman" w:cs="Times New Roman"/>
          <w:b/>
          <w:bCs/>
          <w:sz w:val="24"/>
          <w:szCs w:val="24"/>
        </w:rPr>
        <w:t>CSR-owych i Employer Brandingowych</w:t>
      </w:r>
      <w:r w:rsidR="00A11AE4" w:rsidRPr="00D758DF">
        <w:rPr>
          <w:rFonts w:ascii="Times New Roman" w:hAnsi="Times New Roman" w:cs="Times New Roman"/>
          <w:sz w:val="24"/>
          <w:szCs w:val="24"/>
        </w:rPr>
        <w:t xml:space="preserve"> – wewnętrzn</w:t>
      </w:r>
      <w:r>
        <w:rPr>
          <w:rFonts w:ascii="Times New Roman" w:hAnsi="Times New Roman" w:cs="Times New Roman"/>
          <w:sz w:val="24"/>
          <w:szCs w:val="24"/>
        </w:rPr>
        <w:t>ie i jako konsultanci zewnętrzni</w:t>
      </w:r>
      <w:r w:rsidR="0007705A">
        <w:rPr>
          <w:rFonts w:ascii="Times New Roman" w:hAnsi="Times New Roman" w:cs="Times New Roman"/>
          <w:sz w:val="24"/>
          <w:szCs w:val="24"/>
        </w:rPr>
        <w:t>,</w:t>
      </w:r>
    </w:p>
    <w:p w14:paraId="5F3DF9F3" w14:textId="0D5D3829" w:rsidR="00A11AE4" w:rsidRPr="00D758DF" w:rsidRDefault="00B67A4D" w:rsidP="00C809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11AE4" w:rsidRPr="00D758DF">
        <w:rPr>
          <w:rFonts w:ascii="Times New Roman" w:hAnsi="Times New Roman" w:cs="Times New Roman"/>
          <w:sz w:val="24"/>
          <w:szCs w:val="24"/>
        </w:rPr>
        <w:t>ainteresowanym proponowaną tematyką</w:t>
      </w:r>
      <w:r w:rsidR="00C73BD6" w:rsidRPr="00D758DF">
        <w:rPr>
          <w:rFonts w:ascii="Times New Roman" w:hAnsi="Times New Roman" w:cs="Times New Roman"/>
          <w:sz w:val="24"/>
          <w:szCs w:val="24"/>
        </w:rPr>
        <w:t>.</w:t>
      </w:r>
    </w:p>
    <w:p w14:paraId="3263D53A" w14:textId="77777777" w:rsidR="00162CCF" w:rsidRDefault="008419DF" w:rsidP="003034F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58DF">
        <w:rPr>
          <w:rFonts w:ascii="Times New Roman" w:hAnsi="Times New Roman" w:cs="Times New Roman"/>
          <w:sz w:val="24"/>
          <w:szCs w:val="24"/>
        </w:rPr>
        <w:t xml:space="preserve">Tegoroczny </w:t>
      </w:r>
      <w:r w:rsidR="003034FA">
        <w:rPr>
          <w:rFonts w:ascii="Times New Roman" w:hAnsi="Times New Roman" w:cs="Times New Roman"/>
          <w:sz w:val="24"/>
          <w:szCs w:val="24"/>
        </w:rPr>
        <w:t>Kongres</w:t>
      </w:r>
      <w:r w:rsidR="003C78AD">
        <w:rPr>
          <w:rFonts w:ascii="Times New Roman" w:hAnsi="Times New Roman" w:cs="Times New Roman"/>
          <w:sz w:val="24"/>
          <w:szCs w:val="24"/>
        </w:rPr>
        <w:t xml:space="preserve"> </w:t>
      </w:r>
      <w:r w:rsidRPr="00D758DF">
        <w:rPr>
          <w:rFonts w:ascii="Times New Roman" w:hAnsi="Times New Roman" w:cs="Times New Roman"/>
          <w:sz w:val="24"/>
          <w:szCs w:val="24"/>
        </w:rPr>
        <w:t>– podobnie</w:t>
      </w:r>
      <w:r w:rsidR="00362C54">
        <w:rPr>
          <w:rFonts w:ascii="Times New Roman" w:hAnsi="Times New Roman" w:cs="Times New Roman"/>
          <w:sz w:val="24"/>
          <w:szCs w:val="24"/>
        </w:rPr>
        <w:t xml:space="preserve"> jak poprzednim razem – został</w:t>
      </w:r>
      <w:r w:rsidRPr="00D758DF">
        <w:rPr>
          <w:rFonts w:ascii="Times New Roman" w:hAnsi="Times New Roman" w:cs="Times New Roman"/>
          <w:sz w:val="24"/>
          <w:szCs w:val="24"/>
        </w:rPr>
        <w:t xml:space="preserve"> pod</w:t>
      </w:r>
      <w:r w:rsidR="003034FA">
        <w:rPr>
          <w:rFonts w:ascii="Times New Roman" w:hAnsi="Times New Roman" w:cs="Times New Roman"/>
          <w:sz w:val="24"/>
          <w:szCs w:val="24"/>
        </w:rPr>
        <w:t xml:space="preserve">zielony na 4 obszary tematyczne. </w:t>
      </w:r>
      <w:r w:rsidR="00362C54">
        <w:rPr>
          <w:rFonts w:ascii="Times New Roman" w:hAnsi="Times New Roman" w:cs="Times New Roman"/>
          <w:sz w:val="24"/>
          <w:szCs w:val="24"/>
        </w:rPr>
        <w:t>Każdy panel to osobna dyskusja bądź</w:t>
      </w:r>
      <w:r w:rsidR="00162CCF">
        <w:rPr>
          <w:rFonts w:ascii="Times New Roman" w:hAnsi="Times New Roman" w:cs="Times New Roman"/>
          <w:sz w:val="24"/>
          <w:szCs w:val="24"/>
        </w:rPr>
        <w:t xml:space="preserve"> prelekcja ekspercka poruszająca ważne dla NGO kwestie. </w:t>
      </w:r>
      <w:r w:rsidR="00362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3A712" w14:textId="55D7D4DB" w:rsidR="003034FA" w:rsidRPr="00F110DE" w:rsidRDefault="003034FA" w:rsidP="00F110DE">
      <w:pPr>
        <w:spacing w:before="360" w:after="0" w:line="360" w:lineRule="auto"/>
        <w:ind w:firstLine="35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110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Harmonogram wydarzenia:</w:t>
      </w:r>
    </w:p>
    <w:p w14:paraId="540DA86E" w14:textId="77777777" w:rsidR="00502A0F" w:rsidRPr="00162CCF" w:rsidRDefault="00502A0F" w:rsidP="00502A0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AD0074" w14:textId="1C4F18DA" w:rsidR="003034FA" w:rsidRPr="005B7539" w:rsidRDefault="00162CCF" w:rsidP="00502A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790335E" wp14:editId="21791CBE">
            <wp:simplePos x="0" y="0"/>
            <wp:positionH relativeFrom="margin">
              <wp:align>right</wp:align>
            </wp:positionH>
            <wp:positionV relativeFrom="margin">
              <wp:posOffset>5622925</wp:posOffset>
            </wp:positionV>
            <wp:extent cx="1212850" cy="171577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34FA" w:rsidRPr="005B7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9.00 – 9.10 Otwarcie Kongresu Pro NGO</w:t>
      </w:r>
    </w:p>
    <w:p w14:paraId="43F754B5" w14:textId="7F2E1765" w:rsidR="003034FA" w:rsidRPr="005B7539" w:rsidRDefault="003034FA" w:rsidP="00502A0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B75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9.10 – 10.40 Panel I: Nowinki dla NGO.</w:t>
      </w:r>
    </w:p>
    <w:p w14:paraId="29D04A95" w14:textId="04ADD849" w:rsidR="003034FA" w:rsidRPr="005B7539" w:rsidRDefault="003034FA" w:rsidP="003034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7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Przerwa</w:t>
      </w:r>
    </w:p>
    <w:p w14:paraId="36CA0332" w14:textId="1D05B53E" w:rsidR="003034FA" w:rsidRPr="005B7539" w:rsidRDefault="003034FA" w:rsidP="003034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75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11:00 – 12.30 Panel II: Rok 2022 z biznesem</w:t>
      </w:r>
      <w:r w:rsidRPr="005B7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EE954D0" w14:textId="20C80F51" w:rsidR="003034FA" w:rsidRPr="005B7539" w:rsidRDefault="003034FA" w:rsidP="003034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7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Przerwa</w:t>
      </w:r>
    </w:p>
    <w:p w14:paraId="5867A832" w14:textId="1CA46FC5" w:rsidR="003034FA" w:rsidRPr="005B7539" w:rsidRDefault="003034FA" w:rsidP="003034F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B75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13.00 – 14.30 Panel III: Komunikacja i </w:t>
      </w:r>
      <w:proofErr w:type="spellStart"/>
      <w:r w:rsidRPr="005B75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social</w:t>
      </w:r>
      <w:proofErr w:type="spellEnd"/>
      <w:r w:rsidRPr="005B75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media.</w:t>
      </w:r>
    </w:p>
    <w:p w14:paraId="285651DA" w14:textId="0797AF0E" w:rsidR="003034FA" w:rsidRPr="005B7539" w:rsidRDefault="003034FA" w:rsidP="003034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7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Przerwa</w:t>
      </w:r>
    </w:p>
    <w:p w14:paraId="128EE6A6" w14:textId="1F482A08" w:rsidR="003034FA" w:rsidRPr="005B7539" w:rsidRDefault="003034FA" w:rsidP="003034F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B75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15.00 – 16.30 Panel IV: Technologia pomocna w NGO.</w:t>
      </w:r>
    </w:p>
    <w:p w14:paraId="24783B54" w14:textId="7713D7C6" w:rsidR="003034FA" w:rsidRPr="00162CCF" w:rsidRDefault="003034FA" w:rsidP="00162C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7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16.30 – 16.45 Zakończenie Kongresu Pro NGO</w:t>
      </w:r>
    </w:p>
    <w:p w14:paraId="639F96D3" w14:textId="77777777" w:rsidR="009D5AAE" w:rsidRDefault="009D5AAE" w:rsidP="00362C54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CA33D5" w14:textId="3D9DA3BE" w:rsidR="00362C54" w:rsidRDefault="00162CCF" w:rsidP="00362C54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4EEE71A4" wp14:editId="5EB83366">
            <wp:simplePos x="0" y="0"/>
            <wp:positionH relativeFrom="margin">
              <wp:posOffset>4550410</wp:posOffset>
            </wp:positionH>
            <wp:positionV relativeFrom="margin">
              <wp:posOffset>167640</wp:posOffset>
            </wp:positionV>
            <wp:extent cx="1187450" cy="16802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bazie przedstawionych wyżej zakresów tematycznych</w:t>
      </w:r>
      <w:r w:rsidR="009E3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można zauważyć, iż uczestnictwo w </w:t>
      </w:r>
      <w:r w:rsidR="00B67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Kongresie</w:t>
      </w:r>
      <w:r w:rsidR="009E3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pozwoli na </w:t>
      </w:r>
      <w:r w:rsidR="00760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uzyskanie kompleksowej i przekrojowej wiedzy </w:t>
      </w:r>
      <w:r w:rsidR="00AB6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obszarze bieżących wyzwań</w:t>
      </w:r>
      <w:r w:rsidR="005E7D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</w:t>
      </w:r>
      <w:r w:rsidR="00AB6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możliwości funkcjonowania organizacj</w:t>
      </w:r>
      <w:r w:rsidR="008B1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AB6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pozarządowy</w:t>
      </w:r>
      <w:r w:rsidR="008B1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</w:t>
      </w:r>
      <w:r w:rsidR="00AB6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7D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oraz</w:t>
      </w:r>
      <w:r w:rsidR="00AB6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współpracy budowanej w </w:t>
      </w:r>
      <w:r w:rsidR="00415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ramach</w:t>
      </w:r>
      <w:r w:rsidR="00AB6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CSR.</w:t>
      </w:r>
      <w:r w:rsidR="00415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Kluczowy</w:t>
      </w:r>
      <w:r w:rsidR="00296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cel Kongresu to poszerzenie wiedzy w zakresie efektywnego </w:t>
      </w:r>
      <w:r w:rsidR="008B1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działania organizacji pozarządowych</w:t>
      </w:r>
      <w:r w:rsidR="00296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współpracy z partnerami (</w:t>
      </w:r>
      <w:r w:rsidR="008B1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takimi jak</w:t>
      </w:r>
      <w:r w:rsidR="00296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urzędy, biznes)</w:t>
      </w:r>
      <w:r w:rsidR="00EE0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03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wykorzystywania</w:t>
      </w:r>
      <w:r w:rsidR="00EE0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narzędzi (w tym również nowoczesnych technologii), </w:t>
      </w:r>
      <w:r w:rsidR="00303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także </w:t>
      </w:r>
      <w:r w:rsidR="00EE0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sposobów działania i rozwiązywania problemów.</w:t>
      </w:r>
    </w:p>
    <w:p w14:paraId="4A2A6821" w14:textId="3E1951F3" w:rsidR="00162CCF" w:rsidRDefault="00162CCF" w:rsidP="00502A0F">
      <w:pPr>
        <w:spacing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pl-PL"/>
        </w:rPr>
        <w:drawing>
          <wp:anchor distT="0" distB="0" distL="114300" distR="114300" simplePos="0" relativeHeight="251663360" behindDoc="0" locked="0" layoutInCell="1" allowOverlap="1" wp14:anchorId="2C69732C" wp14:editId="4C2C9FE3">
            <wp:simplePos x="0" y="0"/>
            <wp:positionH relativeFrom="margin">
              <wp:align>right</wp:align>
            </wp:positionH>
            <wp:positionV relativeFrom="margin">
              <wp:posOffset>4631055</wp:posOffset>
            </wp:positionV>
            <wp:extent cx="1447165" cy="2047875"/>
            <wp:effectExtent l="0" t="0" r="63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pl-PL"/>
        </w:rPr>
        <w:drawing>
          <wp:anchor distT="0" distB="0" distL="114300" distR="114300" simplePos="0" relativeHeight="251662336" behindDoc="0" locked="0" layoutInCell="1" allowOverlap="1" wp14:anchorId="711F0398" wp14:editId="4AE50E83">
            <wp:simplePos x="0" y="0"/>
            <wp:positionH relativeFrom="margin">
              <wp:posOffset>4522470</wp:posOffset>
            </wp:positionH>
            <wp:positionV relativeFrom="margin">
              <wp:posOffset>2594610</wp:posOffset>
            </wp:positionV>
            <wp:extent cx="1231900" cy="1743075"/>
            <wp:effectExtent l="0" t="0" r="6350" b="9525"/>
            <wp:wrapSquare wrapText="bothSides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Zaproszeni goście, którzy wezmą udział w wydarzeniu </w:t>
      </w:r>
      <w:r w:rsidR="00BD78A3" w:rsidRPr="00D75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posiada</w:t>
      </w:r>
      <w:r w:rsidR="003C7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ją wiedzę i doświadczenie z zakresu omawianej</w:t>
      </w:r>
      <w:r w:rsidR="00BD78A3" w:rsidRPr="00D75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tematy</w:t>
      </w:r>
      <w:r w:rsidR="00B67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ki. Dodatkowo, w ramach agendy K</w:t>
      </w:r>
      <w:r w:rsidR="00BD78A3" w:rsidRPr="00D75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ongresu będziemy </w:t>
      </w:r>
      <w:proofErr w:type="spellStart"/>
      <w:r w:rsidR="00BD78A3" w:rsidRPr="00D75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facylitować</w:t>
      </w:r>
      <w:proofErr w:type="spellEnd"/>
      <w:r w:rsidR="00BD78A3" w:rsidRPr="00D75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dyskusje wokół</w:t>
      </w:r>
      <w:r w:rsidR="00873F43" w:rsidRPr="00D75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konkretnych problemów, dając tym samym możliwość uczestnikom zadania ważnych pytań</w:t>
      </w:r>
      <w:r w:rsidR="00210A9C" w:rsidRPr="00D75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uzyskania cennych informacji.</w:t>
      </w:r>
      <w:r w:rsidR="00BB35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3188" w:rsidRPr="003C78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Całość spotkania odbędzie się w formie online</w:t>
      </w:r>
      <w:r w:rsidR="00A73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przyjaznej dla uczestników </w:t>
      </w:r>
      <w:r w:rsidR="00A73188" w:rsidRPr="003C78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platformie </w:t>
      </w:r>
      <w:proofErr w:type="spellStart"/>
      <w:r w:rsidR="00A73188" w:rsidRPr="003C78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ClickMeeting</w:t>
      </w:r>
      <w:proofErr w:type="spellEnd"/>
      <w:r w:rsidR="00A73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która </w:t>
      </w:r>
      <w:r w:rsidR="00362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wymaga jedynie dostępu do I</w:t>
      </w:r>
      <w:r w:rsidR="00741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nternetu i aktualnej przeglądarki.</w:t>
      </w:r>
    </w:p>
    <w:p w14:paraId="6C69A307" w14:textId="18D3E908" w:rsidR="003F0CFB" w:rsidRDefault="00502A0F" w:rsidP="00932F06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</w:p>
    <w:p w14:paraId="3A6C0C39" w14:textId="40BC7617" w:rsidR="00932F06" w:rsidRDefault="003C78AD" w:rsidP="00932F06">
      <w:pPr>
        <w:spacing w:line="360" w:lineRule="auto"/>
        <w:ind w:firstLine="36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78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Uwaga!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Ruszyły zapisy do udziału w Kongresie!</w:t>
      </w:r>
      <w:r w:rsidRPr="003C78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B669ABA" w14:textId="1BC44666" w:rsidR="00162CCF" w:rsidRPr="00932F06" w:rsidRDefault="003C78AD" w:rsidP="00932F06">
      <w:pPr>
        <w:spacing w:line="36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2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Udział w jest bezpłatny, lecz wymaga rejestracji.</w:t>
      </w:r>
    </w:p>
    <w:p w14:paraId="5A47E9E4" w14:textId="77777777" w:rsidR="00932F06" w:rsidRDefault="00932F06" w:rsidP="00932F06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A16C487" w14:textId="728274B8" w:rsidR="00362C54" w:rsidRPr="00932F06" w:rsidRDefault="003C78AD" w:rsidP="00932F06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Link do zapisów: </w:t>
      </w:r>
    </w:p>
    <w:p w14:paraId="75EF47CC" w14:textId="77777777" w:rsidR="00502A0F" w:rsidRPr="00502A0F" w:rsidRDefault="00D005BB" w:rsidP="00502A0F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502A0F" w:rsidRPr="00502A0F">
          <w:rPr>
            <w:rStyle w:val="Hipercze"/>
            <w:rFonts w:ascii="Times New Roman" w:hAnsi="Times New Roman" w:cs="Times New Roman"/>
            <w:sz w:val="24"/>
            <w:szCs w:val="24"/>
          </w:rPr>
          <w:t>https://prongo.clickmeeting.com/193516871/register</w:t>
        </w:r>
      </w:hyperlink>
    </w:p>
    <w:p w14:paraId="77A55774" w14:textId="77777777" w:rsidR="00932F06" w:rsidRDefault="00932F06" w:rsidP="00932F06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14:paraId="3938E13B" w14:textId="1949C50D" w:rsidR="003A7EED" w:rsidRDefault="00932F06" w:rsidP="00932F06">
      <w:pPr>
        <w:spacing w:line="360" w:lineRule="auto"/>
        <w:ind w:left="2124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</w:t>
      </w:r>
      <w:r w:rsidR="003A7EED" w:rsidRPr="003C78A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Zapraszamy!</w:t>
      </w:r>
    </w:p>
    <w:p w14:paraId="461FD8DD" w14:textId="77777777" w:rsidR="00932F06" w:rsidRDefault="00932F06" w:rsidP="00932F06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14:paraId="11C4ACA3" w14:textId="77777777" w:rsidR="00502A0F" w:rsidRPr="00502A0F" w:rsidRDefault="00502A0F"/>
    <w:sectPr w:rsidR="00502A0F" w:rsidRPr="0050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46B7"/>
    <w:multiLevelType w:val="hybridMultilevel"/>
    <w:tmpl w:val="5E8CA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7E4F"/>
    <w:multiLevelType w:val="hybridMultilevel"/>
    <w:tmpl w:val="C5DC05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470F"/>
    <w:multiLevelType w:val="hybridMultilevel"/>
    <w:tmpl w:val="BE08BD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C4C58"/>
    <w:multiLevelType w:val="hybridMultilevel"/>
    <w:tmpl w:val="37D444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937492"/>
    <w:multiLevelType w:val="hybridMultilevel"/>
    <w:tmpl w:val="9A1A6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E1E02"/>
    <w:multiLevelType w:val="hybridMultilevel"/>
    <w:tmpl w:val="EAF2D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72425"/>
    <w:multiLevelType w:val="hybridMultilevel"/>
    <w:tmpl w:val="97AE6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1D1"/>
    <w:rsid w:val="000543F7"/>
    <w:rsid w:val="0007705A"/>
    <w:rsid w:val="000E5922"/>
    <w:rsid w:val="000F3D7F"/>
    <w:rsid w:val="00162CCF"/>
    <w:rsid w:val="00210A9C"/>
    <w:rsid w:val="00275824"/>
    <w:rsid w:val="00296132"/>
    <w:rsid w:val="002D18AD"/>
    <w:rsid w:val="003034FA"/>
    <w:rsid w:val="00325323"/>
    <w:rsid w:val="00331788"/>
    <w:rsid w:val="00362C54"/>
    <w:rsid w:val="003A7EED"/>
    <w:rsid w:val="003C78AD"/>
    <w:rsid w:val="003F0CFB"/>
    <w:rsid w:val="00415A83"/>
    <w:rsid w:val="004251FB"/>
    <w:rsid w:val="004D64D0"/>
    <w:rsid w:val="00502A0F"/>
    <w:rsid w:val="00575981"/>
    <w:rsid w:val="00577B63"/>
    <w:rsid w:val="005E7D99"/>
    <w:rsid w:val="00677E78"/>
    <w:rsid w:val="006C0250"/>
    <w:rsid w:val="007415E8"/>
    <w:rsid w:val="007551D1"/>
    <w:rsid w:val="0076060A"/>
    <w:rsid w:val="00792739"/>
    <w:rsid w:val="007D63B6"/>
    <w:rsid w:val="007E608E"/>
    <w:rsid w:val="008419DF"/>
    <w:rsid w:val="00846216"/>
    <w:rsid w:val="00873F43"/>
    <w:rsid w:val="00886BA3"/>
    <w:rsid w:val="008A6A07"/>
    <w:rsid w:val="008B1D34"/>
    <w:rsid w:val="008C6FF3"/>
    <w:rsid w:val="00932F06"/>
    <w:rsid w:val="00945E2C"/>
    <w:rsid w:val="00950D24"/>
    <w:rsid w:val="009A18E0"/>
    <w:rsid w:val="009C33BB"/>
    <w:rsid w:val="009D5AAE"/>
    <w:rsid w:val="009E36F5"/>
    <w:rsid w:val="00A07651"/>
    <w:rsid w:val="00A11AE4"/>
    <w:rsid w:val="00A35EC7"/>
    <w:rsid w:val="00A449BA"/>
    <w:rsid w:val="00A73188"/>
    <w:rsid w:val="00AB6E3E"/>
    <w:rsid w:val="00B02D82"/>
    <w:rsid w:val="00B1160B"/>
    <w:rsid w:val="00B144BE"/>
    <w:rsid w:val="00B67A4D"/>
    <w:rsid w:val="00BB35C1"/>
    <w:rsid w:val="00BD78A3"/>
    <w:rsid w:val="00C2468D"/>
    <w:rsid w:val="00C404F5"/>
    <w:rsid w:val="00C60D7E"/>
    <w:rsid w:val="00C73BD6"/>
    <w:rsid w:val="00C80947"/>
    <w:rsid w:val="00CB3AEF"/>
    <w:rsid w:val="00CC19E5"/>
    <w:rsid w:val="00CD34F6"/>
    <w:rsid w:val="00D005BB"/>
    <w:rsid w:val="00D12BD1"/>
    <w:rsid w:val="00D758DF"/>
    <w:rsid w:val="00D87561"/>
    <w:rsid w:val="00E61443"/>
    <w:rsid w:val="00ED4B3D"/>
    <w:rsid w:val="00EE03F8"/>
    <w:rsid w:val="00F110DE"/>
    <w:rsid w:val="00F1110A"/>
    <w:rsid w:val="00FA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4D6C"/>
  <w15:chartTrackingRefBased/>
  <w15:docId w15:val="{A18EE900-05AD-4D13-9670-EA46A4F7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B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2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rongo.clickmeeting.com/193516871/register?fbclid=IwAR3jICJ0hpbvGDcEdHl6DdiVJbU9NxLwcNf58eqlMFEW42tcMaslUj-kcQ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Pigla, Marta</dc:creator>
  <cp:keywords/>
  <dc:description/>
  <cp:lastModifiedBy>Natalia Widzińska</cp:lastModifiedBy>
  <cp:revision>2</cp:revision>
  <dcterms:created xsi:type="dcterms:W3CDTF">2021-11-12T10:52:00Z</dcterms:created>
  <dcterms:modified xsi:type="dcterms:W3CDTF">2021-11-12T10:52:00Z</dcterms:modified>
</cp:coreProperties>
</file>